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2E" w:rsidRPr="00F963F3" w:rsidRDefault="00030C2E" w:rsidP="00030C2E">
      <w:pPr>
        <w:rPr>
          <w:rFonts w:ascii="Times New Roman" w:hAnsi="Times New Roman" w:cs="Times New Roman"/>
          <w:noProof/>
          <w:color w:val="1F497D" w:themeColor="text2"/>
        </w:rPr>
      </w:pPr>
      <w:r w:rsidRPr="00F963F3">
        <w:rPr>
          <w:rFonts w:ascii="Times New Roman" w:hAnsi="Times New Roman" w:cs="Times New Roman"/>
          <w:noProof/>
          <w:color w:val="1F497D" w:themeColor="text2"/>
        </w:rPr>
        <w:drawing>
          <wp:anchor distT="0" distB="0" distL="114300" distR="114300" simplePos="0" relativeHeight="251659264" behindDoc="1" locked="0" layoutInCell="1" allowOverlap="1">
            <wp:simplePos x="0" y="0"/>
            <wp:positionH relativeFrom="column">
              <wp:posOffset>-676275</wp:posOffset>
            </wp:positionH>
            <wp:positionV relativeFrom="paragraph">
              <wp:posOffset>-533400</wp:posOffset>
            </wp:positionV>
            <wp:extent cx="8582025" cy="10220325"/>
            <wp:effectExtent l="19050" t="0" r="9525" b="0"/>
            <wp:wrapNone/>
            <wp:docPr id="19" name="Imagine 1" descr="C:\Users\Iuli\AppData\Local\Microsoft\Windows\Temporary Internet Files\Content.IE5\L3CYB0AL\foaie antet N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uli\AppData\Local\Microsoft\Windows\Temporary Internet Files\Content.IE5\L3CYB0AL\foaie antet NSC.jpg"/>
                    <pic:cNvPicPr>
                      <a:picLocks noChangeAspect="1" noChangeArrowheads="1"/>
                    </pic:cNvPicPr>
                  </pic:nvPicPr>
                  <pic:blipFill>
                    <a:blip r:embed="rId4" cstate="print"/>
                    <a:srcRect/>
                    <a:stretch>
                      <a:fillRect/>
                    </a:stretch>
                  </pic:blipFill>
                  <pic:spPr bwMode="auto">
                    <a:xfrm>
                      <a:off x="0" y="0"/>
                      <a:ext cx="8582025" cy="10220325"/>
                    </a:xfrm>
                    <a:prstGeom prst="rect">
                      <a:avLst/>
                    </a:prstGeom>
                    <a:noFill/>
                    <a:ln w="9525">
                      <a:noFill/>
                      <a:miter lim="800000"/>
                      <a:headEnd/>
                      <a:tailEnd/>
                    </a:ln>
                  </pic:spPr>
                </pic:pic>
              </a:graphicData>
            </a:graphic>
          </wp:anchor>
        </w:drawing>
      </w:r>
    </w:p>
    <w:p w:rsidR="00030C2E" w:rsidRPr="00F963F3" w:rsidRDefault="00030C2E" w:rsidP="00030C2E">
      <w:pPr>
        <w:rPr>
          <w:rFonts w:ascii="Times New Roman" w:hAnsi="Times New Roman" w:cs="Times New Roman"/>
          <w:noProof/>
          <w:color w:val="1F497D" w:themeColor="text2"/>
        </w:rPr>
      </w:pPr>
    </w:p>
    <w:p w:rsidR="00030C2E" w:rsidRPr="00F963F3" w:rsidRDefault="00030C2E" w:rsidP="00030C2E">
      <w:pPr>
        <w:rPr>
          <w:rFonts w:ascii="Times New Roman" w:hAnsi="Times New Roman" w:cs="Times New Roman"/>
          <w:noProof/>
          <w:color w:val="1F497D" w:themeColor="text2"/>
        </w:rPr>
      </w:pPr>
    </w:p>
    <w:p w:rsidR="00030C2E" w:rsidRDefault="00030C2E" w:rsidP="00030C2E">
      <w:pPr>
        <w:jc w:val="right"/>
        <w:rPr>
          <w:rFonts w:ascii="Times New Roman" w:hAnsi="Times New Roman" w:cs="Times New Roman"/>
          <w:i/>
          <w:color w:val="1F497D" w:themeColor="text2"/>
        </w:rPr>
      </w:pPr>
    </w:p>
    <w:p w:rsidR="00030C2E" w:rsidRPr="00F963F3" w:rsidRDefault="00030C2E" w:rsidP="00030C2E">
      <w:pPr>
        <w:jc w:val="right"/>
        <w:rPr>
          <w:rFonts w:ascii="Times New Roman" w:hAnsi="Times New Roman" w:cs="Times New Roman"/>
          <w:i/>
          <w:color w:val="1F497D" w:themeColor="text2"/>
          <w:lang w:val="ro-RO"/>
        </w:rPr>
      </w:pPr>
      <w:proofErr w:type="spellStart"/>
      <w:r w:rsidRPr="00F963F3">
        <w:rPr>
          <w:rFonts w:ascii="Times New Roman" w:hAnsi="Times New Roman" w:cs="Times New Roman"/>
          <w:i/>
          <w:color w:val="1F497D" w:themeColor="text2"/>
        </w:rPr>
        <w:t>București</w:t>
      </w:r>
      <w:proofErr w:type="spellEnd"/>
      <w:r w:rsidRPr="00F963F3">
        <w:rPr>
          <w:rFonts w:ascii="Times New Roman" w:hAnsi="Times New Roman" w:cs="Times New Roman"/>
          <w:i/>
          <w:color w:val="1F497D" w:themeColor="text2"/>
        </w:rPr>
        <w:t xml:space="preserve">, 9 </w:t>
      </w:r>
      <w:proofErr w:type="spellStart"/>
      <w:r w:rsidRPr="00F963F3">
        <w:rPr>
          <w:rFonts w:ascii="Times New Roman" w:hAnsi="Times New Roman" w:cs="Times New Roman"/>
          <w:i/>
          <w:color w:val="1F497D" w:themeColor="text2"/>
        </w:rPr>
        <w:t>iulie</w:t>
      </w:r>
      <w:proofErr w:type="spellEnd"/>
      <w:r w:rsidRPr="00F963F3">
        <w:rPr>
          <w:rFonts w:ascii="Times New Roman" w:hAnsi="Times New Roman" w:cs="Times New Roman"/>
          <w:i/>
          <w:color w:val="1F497D" w:themeColor="text2"/>
        </w:rPr>
        <w:t xml:space="preserve"> 2015</w:t>
      </w:r>
    </w:p>
    <w:p w:rsidR="00030C2E" w:rsidRPr="00F963F3" w:rsidRDefault="00030C2E" w:rsidP="00030C2E">
      <w:pPr>
        <w:jc w:val="center"/>
        <w:rPr>
          <w:rFonts w:ascii="Times New Roman" w:hAnsi="Times New Roman" w:cs="Times New Roman"/>
          <w:b/>
          <w:color w:val="1F497D" w:themeColor="text2"/>
        </w:rPr>
      </w:pPr>
      <w:r w:rsidRPr="00F963F3">
        <w:rPr>
          <w:rFonts w:ascii="Times New Roman" w:hAnsi="Times New Roman" w:cs="Times New Roman"/>
          <w:b/>
          <w:color w:val="1F497D" w:themeColor="text2"/>
        </w:rPr>
        <w:t>COMUNICAT DE PRESĂ</w:t>
      </w:r>
    </w:p>
    <w:p w:rsidR="00030C2E" w:rsidRPr="00F963F3" w:rsidRDefault="00030C2E" w:rsidP="00030C2E">
      <w:pPr>
        <w:jc w:val="center"/>
        <w:rPr>
          <w:rFonts w:ascii="Times New Roman" w:hAnsi="Times New Roman" w:cs="Times New Roman"/>
          <w:b/>
          <w:color w:val="1F497D" w:themeColor="text2"/>
        </w:rPr>
      </w:pPr>
    </w:p>
    <w:p w:rsidR="00030C2E" w:rsidRPr="00F963F3" w:rsidRDefault="00030C2E" w:rsidP="00030C2E">
      <w:pPr>
        <w:jc w:val="center"/>
        <w:rPr>
          <w:rFonts w:ascii="Times New Roman" w:hAnsi="Times New Roman" w:cs="Times New Roman"/>
          <w:b/>
          <w:color w:val="1F497D" w:themeColor="text2"/>
        </w:rPr>
      </w:pPr>
      <w:r w:rsidRPr="00F963F3">
        <w:rPr>
          <w:rFonts w:ascii="Times New Roman" w:hAnsi="Times New Roman" w:cs="Times New Roman"/>
          <w:b/>
          <w:i/>
          <w:color w:val="1F497D" w:themeColor="text2"/>
        </w:rPr>
        <w:t xml:space="preserve">“STRATEGIA NAȚIONALĂ DE APĂRARE A ȚĂRII - </w:t>
      </w:r>
      <w:proofErr w:type="spellStart"/>
      <w:r w:rsidRPr="00F963F3">
        <w:rPr>
          <w:rFonts w:ascii="Times New Roman" w:hAnsi="Times New Roman" w:cs="Times New Roman"/>
          <w:b/>
          <w:i/>
          <w:color w:val="1F497D" w:themeColor="text2"/>
        </w:rPr>
        <w:t>temă</w:t>
      </w:r>
      <w:proofErr w:type="spellEnd"/>
      <w:r w:rsidRPr="00F963F3">
        <w:rPr>
          <w:rFonts w:ascii="Times New Roman" w:hAnsi="Times New Roman" w:cs="Times New Roman"/>
          <w:b/>
          <w:i/>
          <w:color w:val="1F497D" w:themeColor="text2"/>
        </w:rPr>
        <w:t xml:space="preserve"> de </w:t>
      </w:r>
      <w:proofErr w:type="spellStart"/>
      <w:r w:rsidRPr="00F963F3">
        <w:rPr>
          <w:rFonts w:ascii="Times New Roman" w:hAnsi="Times New Roman" w:cs="Times New Roman"/>
          <w:b/>
          <w:i/>
          <w:color w:val="1F497D" w:themeColor="text2"/>
        </w:rPr>
        <w:t>dezbatere</w:t>
      </w:r>
      <w:proofErr w:type="spellEnd"/>
      <w:r w:rsidRPr="00F963F3">
        <w:rPr>
          <w:rFonts w:ascii="Times New Roman" w:hAnsi="Times New Roman" w:cs="Times New Roman"/>
          <w:b/>
          <w:i/>
          <w:color w:val="1F497D" w:themeColor="text2"/>
        </w:rPr>
        <w:t xml:space="preserve"> la </w:t>
      </w:r>
      <w:proofErr w:type="spellStart"/>
      <w:r w:rsidRPr="00F963F3">
        <w:rPr>
          <w:rFonts w:ascii="Times New Roman" w:hAnsi="Times New Roman" w:cs="Times New Roman"/>
          <w:b/>
          <w:i/>
          <w:color w:val="1F497D" w:themeColor="text2"/>
        </w:rPr>
        <w:t>lansarea</w:t>
      </w:r>
      <w:proofErr w:type="spellEnd"/>
      <w:r w:rsidRPr="00F963F3">
        <w:rPr>
          <w:rFonts w:ascii="Times New Roman" w:hAnsi="Times New Roman" w:cs="Times New Roman"/>
          <w:b/>
          <w:i/>
          <w:color w:val="1F497D" w:themeColor="text2"/>
        </w:rPr>
        <w:t xml:space="preserve"> ONG-</w:t>
      </w:r>
      <w:proofErr w:type="spellStart"/>
      <w:r w:rsidRPr="00F963F3">
        <w:rPr>
          <w:rFonts w:ascii="Times New Roman" w:hAnsi="Times New Roman" w:cs="Times New Roman"/>
          <w:b/>
          <w:i/>
          <w:color w:val="1F497D" w:themeColor="text2"/>
        </w:rPr>
        <w:t>ului</w:t>
      </w:r>
      <w:proofErr w:type="spellEnd"/>
      <w:r w:rsidRPr="00F963F3">
        <w:rPr>
          <w:rFonts w:ascii="Times New Roman" w:hAnsi="Times New Roman" w:cs="Times New Roman"/>
          <w:b/>
          <w:i/>
          <w:color w:val="1F497D" w:themeColor="text2"/>
        </w:rPr>
        <w:t xml:space="preserve"> </w:t>
      </w:r>
      <w:r w:rsidRPr="00F963F3">
        <w:rPr>
          <w:rFonts w:ascii="Times New Roman" w:hAnsi="Times New Roman" w:cs="Times New Roman"/>
          <w:b/>
          <w:color w:val="1F497D" w:themeColor="text2"/>
        </w:rPr>
        <w:t>New Strategy Center”</w:t>
      </w:r>
    </w:p>
    <w:p w:rsidR="00030C2E" w:rsidRPr="00F963F3" w:rsidRDefault="00030C2E" w:rsidP="00030C2E">
      <w:pPr>
        <w:jc w:val="center"/>
        <w:rPr>
          <w:rFonts w:ascii="Times New Roman" w:hAnsi="Times New Roman" w:cs="Times New Roman"/>
          <w:b/>
          <w:color w:val="1F497D" w:themeColor="text2"/>
        </w:rPr>
      </w:pPr>
    </w:p>
    <w:p w:rsidR="00030C2E" w:rsidRPr="00F963F3" w:rsidRDefault="00030C2E" w:rsidP="00030C2E">
      <w:pPr>
        <w:jc w:val="both"/>
        <w:rPr>
          <w:rFonts w:ascii="Times New Roman" w:hAnsi="Times New Roman" w:cs="Times New Roman"/>
          <w:b/>
          <w:color w:val="1F497D" w:themeColor="text2"/>
        </w:rPr>
      </w:pPr>
      <w:proofErr w:type="spellStart"/>
      <w:r w:rsidRPr="00F963F3">
        <w:rPr>
          <w:rFonts w:ascii="Times New Roman" w:hAnsi="Times New Roman" w:cs="Times New Roman"/>
          <w:b/>
          <w:color w:val="1F497D" w:themeColor="text2"/>
        </w:rPr>
        <w:t>Joi</w:t>
      </w:r>
      <w:proofErr w:type="spellEnd"/>
      <w:r w:rsidRPr="00F963F3">
        <w:rPr>
          <w:rFonts w:ascii="Times New Roman" w:hAnsi="Times New Roman" w:cs="Times New Roman"/>
          <w:b/>
          <w:color w:val="1F497D" w:themeColor="text2"/>
        </w:rPr>
        <w:t xml:space="preserve">, 9 </w:t>
      </w:r>
      <w:proofErr w:type="spellStart"/>
      <w:r w:rsidRPr="00F963F3">
        <w:rPr>
          <w:rFonts w:ascii="Times New Roman" w:hAnsi="Times New Roman" w:cs="Times New Roman"/>
          <w:b/>
          <w:color w:val="1F497D" w:themeColor="text2"/>
        </w:rPr>
        <w:t>iulie</w:t>
      </w:r>
      <w:proofErr w:type="spellEnd"/>
      <w:r w:rsidRPr="00F963F3">
        <w:rPr>
          <w:rFonts w:ascii="Times New Roman" w:hAnsi="Times New Roman" w:cs="Times New Roman"/>
          <w:b/>
          <w:color w:val="1F497D" w:themeColor="text2"/>
        </w:rPr>
        <w:t xml:space="preserve"> </w:t>
      </w:r>
      <w:proofErr w:type="spellStart"/>
      <w:r w:rsidRPr="00F963F3">
        <w:rPr>
          <w:rFonts w:ascii="Times New Roman" w:hAnsi="Times New Roman" w:cs="Times New Roman"/>
          <w:b/>
          <w:color w:val="1F497D" w:themeColor="text2"/>
        </w:rPr>
        <w:t>a.c</w:t>
      </w:r>
      <w:proofErr w:type="spellEnd"/>
      <w:r w:rsidRPr="00F963F3">
        <w:rPr>
          <w:rFonts w:ascii="Times New Roman" w:hAnsi="Times New Roman" w:cs="Times New Roman"/>
          <w:b/>
          <w:color w:val="1F497D" w:themeColor="text2"/>
        </w:rPr>
        <w:t xml:space="preserve">., a </w:t>
      </w:r>
      <w:proofErr w:type="spellStart"/>
      <w:r w:rsidRPr="00F963F3">
        <w:rPr>
          <w:rFonts w:ascii="Times New Roman" w:hAnsi="Times New Roman" w:cs="Times New Roman"/>
          <w:b/>
          <w:color w:val="1F497D" w:themeColor="text2"/>
        </w:rPr>
        <w:t>avut</w:t>
      </w:r>
      <w:proofErr w:type="spellEnd"/>
      <w:r w:rsidRPr="00F963F3">
        <w:rPr>
          <w:rFonts w:ascii="Times New Roman" w:hAnsi="Times New Roman" w:cs="Times New Roman"/>
          <w:b/>
          <w:color w:val="1F497D" w:themeColor="text2"/>
        </w:rPr>
        <w:t xml:space="preserve"> loc la </w:t>
      </w:r>
      <w:proofErr w:type="spellStart"/>
      <w:r w:rsidRPr="00F963F3">
        <w:rPr>
          <w:rFonts w:ascii="Times New Roman" w:hAnsi="Times New Roman" w:cs="Times New Roman"/>
          <w:b/>
          <w:color w:val="1F497D" w:themeColor="text2"/>
        </w:rPr>
        <w:t>Cercul</w:t>
      </w:r>
      <w:proofErr w:type="spellEnd"/>
      <w:r w:rsidRPr="00F963F3">
        <w:rPr>
          <w:rFonts w:ascii="Times New Roman" w:hAnsi="Times New Roman" w:cs="Times New Roman"/>
          <w:b/>
          <w:color w:val="1F497D" w:themeColor="text2"/>
        </w:rPr>
        <w:t xml:space="preserve"> </w:t>
      </w:r>
      <w:proofErr w:type="spellStart"/>
      <w:r w:rsidRPr="00F963F3">
        <w:rPr>
          <w:rFonts w:ascii="Times New Roman" w:hAnsi="Times New Roman" w:cs="Times New Roman"/>
          <w:b/>
          <w:color w:val="1F497D" w:themeColor="text2"/>
        </w:rPr>
        <w:t>Militar</w:t>
      </w:r>
      <w:proofErr w:type="spellEnd"/>
      <w:r w:rsidRPr="00F963F3">
        <w:rPr>
          <w:rFonts w:ascii="Times New Roman" w:hAnsi="Times New Roman" w:cs="Times New Roman"/>
          <w:b/>
          <w:color w:val="1F497D" w:themeColor="text2"/>
        </w:rPr>
        <w:t xml:space="preserve"> </w:t>
      </w:r>
      <w:proofErr w:type="spellStart"/>
      <w:r w:rsidRPr="00F963F3">
        <w:rPr>
          <w:rFonts w:ascii="Times New Roman" w:hAnsi="Times New Roman" w:cs="Times New Roman"/>
          <w:b/>
          <w:color w:val="1F497D" w:themeColor="text2"/>
        </w:rPr>
        <w:t>Național</w:t>
      </w:r>
      <w:proofErr w:type="spellEnd"/>
      <w:r w:rsidRPr="00F963F3">
        <w:rPr>
          <w:rFonts w:ascii="Times New Roman" w:hAnsi="Times New Roman" w:cs="Times New Roman"/>
          <w:b/>
          <w:color w:val="1F497D" w:themeColor="text2"/>
        </w:rPr>
        <w:t xml:space="preserve"> </w:t>
      </w:r>
      <w:proofErr w:type="spellStart"/>
      <w:r w:rsidRPr="00F963F3">
        <w:rPr>
          <w:rFonts w:ascii="Times New Roman" w:hAnsi="Times New Roman" w:cs="Times New Roman"/>
          <w:b/>
          <w:color w:val="1F497D" w:themeColor="text2"/>
        </w:rPr>
        <w:t>lansarea</w:t>
      </w:r>
      <w:proofErr w:type="spellEnd"/>
      <w:r w:rsidRPr="00F963F3">
        <w:rPr>
          <w:rFonts w:ascii="Times New Roman" w:hAnsi="Times New Roman" w:cs="Times New Roman"/>
          <w:b/>
          <w:color w:val="1F497D" w:themeColor="text2"/>
        </w:rPr>
        <w:t xml:space="preserve"> </w:t>
      </w:r>
      <w:proofErr w:type="spellStart"/>
      <w:r w:rsidRPr="00F963F3">
        <w:rPr>
          <w:rFonts w:ascii="Times New Roman" w:hAnsi="Times New Roman" w:cs="Times New Roman"/>
          <w:b/>
          <w:color w:val="1F497D" w:themeColor="text2"/>
        </w:rPr>
        <w:t>Asociatiei</w:t>
      </w:r>
      <w:proofErr w:type="spellEnd"/>
      <w:r w:rsidRPr="00F963F3">
        <w:rPr>
          <w:rFonts w:ascii="Times New Roman" w:hAnsi="Times New Roman" w:cs="Times New Roman"/>
          <w:b/>
          <w:color w:val="1F497D" w:themeColor="text2"/>
        </w:rPr>
        <w:t xml:space="preserve"> New Strategy Center,</w:t>
      </w:r>
      <w:r w:rsidRPr="00F963F3">
        <w:rPr>
          <w:rFonts w:ascii="Times New Roman" w:hAnsi="Times New Roman" w:cs="Times New Roman"/>
          <w:color w:val="1F497D" w:themeColor="text2"/>
        </w:rPr>
        <w:t xml:space="preserve"> un ONG  </w:t>
      </w:r>
      <w:proofErr w:type="spellStart"/>
      <w:r w:rsidRPr="00F963F3">
        <w:rPr>
          <w:rFonts w:ascii="Times New Roman" w:hAnsi="Times New Roman" w:cs="Times New Roman"/>
          <w:color w:val="1F497D" w:themeColor="text2"/>
        </w:rPr>
        <w:t>pe</w:t>
      </w:r>
      <w:proofErr w:type="spellEnd"/>
      <w:r w:rsidRPr="00F963F3">
        <w:rPr>
          <w:rFonts w:ascii="Times New Roman" w:hAnsi="Times New Roman" w:cs="Times New Roman"/>
          <w:color w:val="1F497D" w:themeColor="text2"/>
        </w:rPr>
        <w:t xml:space="preserve"> </w:t>
      </w:r>
      <w:proofErr w:type="spellStart"/>
      <w:r w:rsidRPr="00F963F3">
        <w:rPr>
          <w:rFonts w:ascii="Times New Roman" w:hAnsi="Times New Roman" w:cs="Times New Roman"/>
          <w:color w:val="1F497D" w:themeColor="text2"/>
        </w:rPr>
        <w:t>probleme</w:t>
      </w:r>
      <w:proofErr w:type="spellEnd"/>
      <w:r w:rsidRPr="00F963F3">
        <w:rPr>
          <w:rFonts w:ascii="Times New Roman" w:hAnsi="Times New Roman" w:cs="Times New Roman"/>
          <w:color w:val="1F497D" w:themeColor="text2"/>
        </w:rPr>
        <w:t xml:space="preserve"> de </w:t>
      </w:r>
      <w:proofErr w:type="spellStart"/>
      <w:r w:rsidRPr="00F963F3">
        <w:rPr>
          <w:rFonts w:ascii="Times New Roman" w:hAnsi="Times New Roman" w:cs="Times New Roman"/>
          <w:color w:val="1F497D" w:themeColor="text2"/>
        </w:rPr>
        <w:t>securitate</w:t>
      </w:r>
      <w:proofErr w:type="spellEnd"/>
      <w:r w:rsidRPr="00F963F3">
        <w:rPr>
          <w:rFonts w:ascii="Times New Roman" w:hAnsi="Times New Roman" w:cs="Times New Roman"/>
          <w:color w:val="1F497D" w:themeColor="text2"/>
        </w:rPr>
        <w:t xml:space="preserve"> </w:t>
      </w:r>
      <w:proofErr w:type="spellStart"/>
      <w:r w:rsidRPr="00F963F3">
        <w:rPr>
          <w:rFonts w:ascii="Times New Roman" w:hAnsi="Times New Roman" w:cs="Times New Roman"/>
          <w:color w:val="1F497D" w:themeColor="text2"/>
        </w:rPr>
        <w:t>și</w:t>
      </w:r>
      <w:proofErr w:type="spellEnd"/>
      <w:r w:rsidRPr="00F963F3">
        <w:rPr>
          <w:rFonts w:ascii="Times New Roman" w:hAnsi="Times New Roman" w:cs="Times New Roman"/>
          <w:color w:val="1F497D" w:themeColor="text2"/>
        </w:rPr>
        <w:t xml:space="preserve"> </w:t>
      </w:r>
      <w:proofErr w:type="spellStart"/>
      <w:r w:rsidRPr="00F963F3">
        <w:rPr>
          <w:rFonts w:ascii="Times New Roman" w:hAnsi="Times New Roman" w:cs="Times New Roman"/>
          <w:color w:val="1F497D" w:themeColor="text2"/>
        </w:rPr>
        <w:t>alte</w:t>
      </w:r>
      <w:proofErr w:type="spellEnd"/>
      <w:r w:rsidRPr="00F963F3">
        <w:rPr>
          <w:rFonts w:ascii="Times New Roman" w:hAnsi="Times New Roman" w:cs="Times New Roman"/>
          <w:color w:val="1F497D" w:themeColor="text2"/>
        </w:rPr>
        <w:t xml:space="preserve"> </w:t>
      </w:r>
      <w:proofErr w:type="spellStart"/>
      <w:r w:rsidRPr="00F963F3">
        <w:rPr>
          <w:rFonts w:ascii="Times New Roman" w:hAnsi="Times New Roman" w:cs="Times New Roman"/>
          <w:color w:val="1F497D" w:themeColor="text2"/>
        </w:rPr>
        <w:t>domenii</w:t>
      </w:r>
      <w:proofErr w:type="spellEnd"/>
      <w:r w:rsidRPr="00F963F3">
        <w:rPr>
          <w:rFonts w:ascii="Times New Roman" w:hAnsi="Times New Roman" w:cs="Times New Roman"/>
          <w:color w:val="1F497D" w:themeColor="text2"/>
        </w:rPr>
        <w:t xml:space="preserve"> </w:t>
      </w:r>
      <w:proofErr w:type="spellStart"/>
      <w:r w:rsidRPr="00F963F3">
        <w:rPr>
          <w:rFonts w:ascii="Times New Roman" w:hAnsi="Times New Roman" w:cs="Times New Roman"/>
          <w:color w:val="1F497D" w:themeColor="text2"/>
        </w:rPr>
        <w:t>importante</w:t>
      </w:r>
      <w:proofErr w:type="spellEnd"/>
      <w:r w:rsidRPr="00F963F3">
        <w:rPr>
          <w:rFonts w:ascii="Times New Roman" w:hAnsi="Times New Roman" w:cs="Times New Roman"/>
          <w:color w:val="1F497D" w:themeColor="text2"/>
        </w:rPr>
        <w:t xml:space="preserve"> din </w:t>
      </w:r>
      <w:proofErr w:type="spellStart"/>
      <w:r w:rsidRPr="00F963F3">
        <w:rPr>
          <w:rFonts w:ascii="Times New Roman" w:hAnsi="Times New Roman" w:cs="Times New Roman"/>
          <w:color w:val="1F497D" w:themeColor="text2"/>
        </w:rPr>
        <w:t>perspectiva</w:t>
      </w:r>
      <w:proofErr w:type="spellEnd"/>
      <w:r w:rsidRPr="00F963F3">
        <w:rPr>
          <w:rFonts w:ascii="Times New Roman" w:hAnsi="Times New Roman" w:cs="Times New Roman"/>
          <w:color w:val="1F497D" w:themeColor="text2"/>
        </w:rPr>
        <w:t xml:space="preserve"> </w:t>
      </w:r>
      <w:proofErr w:type="spellStart"/>
      <w:r w:rsidRPr="00F963F3">
        <w:rPr>
          <w:rFonts w:ascii="Times New Roman" w:hAnsi="Times New Roman" w:cs="Times New Roman"/>
          <w:color w:val="1F497D" w:themeColor="text2"/>
        </w:rPr>
        <w:t>intereselor</w:t>
      </w:r>
      <w:proofErr w:type="spellEnd"/>
      <w:r w:rsidRPr="00F963F3">
        <w:rPr>
          <w:rFonts w:ascii="Times New Roman" w:hAnsi="Times New Roman" w:cs="Times New Roman"/>
          <w:color w:val="1F497D" w:themeColor="text2"/>
        </w:rPr>
        <w:t xml:space="preserve"> </w:t>
      </w:r>
      <w:proofErr w:type="spellStart"/>
      <w:r w:rsidRPr="00F963F3">
        <w:rPr>
          <w:rFonts w:ascii="Times New Roman" w:hAnsi="Times New Roman" w:cs="Times New Roman"/>
          <w:color w:val="1F497D" w:themeColor="text2"/>
        </w:rPr>
        <w:t>naționale</w:t>
      </w:r>
      <w:proofErr w:type="spellEnd"/>
      <w:r w:rsidRPr="00F963F3">
        <w:rPr>
          <w:rFonts w:ascii="Times New Roman" w:hAnsi="Times New Roman" w:cs="Times New Roman"/>
          <w:color w:val="1F497D" w:themeColor="text2"/>
        </w:rPr>
        <w:t xml:space="preserve">, care </w:t>
      </w:r>
      <w:r w:rsidRPr="00F963F3">
        <w:rPr>
          <w:rFonts w:ascii="Times New Roman" w:hAnsi="Times New Roman" w:cs="Times New Roman"/>
          <w:b/>
          <w:color w:val="1F497D" w:themeColor="text2"/>
        </w:rPr>
        <w:t xml:space="preserve">a </w:t>
      </w:r>
      <w:proofErr w:type="spellStart"/>
      <w:r w:rsidRPr="00F963F3">
        <w:rPr>
          <w:rFonts w:ascii="Times New Roman" w:hAnsi="Times New Roman" w:cs="Times New Roman"/>
          <w:b/>
          <w:color w:val="1F497D" w:themeColor="text2"/>
        </w:rPr>
        <w:t>organizat</w:t>
      </w:r>
      <w:proofErr w:type="spellEnd"/>
      <w:r w:rsidRPr="00F963F3">
        <w:rPr>
          <w:rFonts w:ascii="Times New Roman" w:hAnsi="Times New Roman" w:cs="Times New Roman"/>
          <w:b/>
          <w:color w:val="1F497D" w:themeColor="text2"/>
        </w:rPr>
        <w:t xml:space="preserve"> cu </w:t>
      </w:r>
      <w:proofErr w:type="spellStart"/>
      <w:r w:rsidRPr="00F963F3">
        <w:rPr>
          <w:rFonts w:ascii="Times New Roman" w:hAnsi="Times New Roman" w:cs="Times New Roman"/>
          <w:b/>
          <w:color w:val="1F497D" w:themeColor="text2"/>
        </w:rPr>
        <w:t>această</w:t>
      </w:r>
      <w:proofErr w:type="spellEnd"/>
      <w:r w:rsidRPr="00F963F3">
        <w:rPr>
          <w:rFonts w:ascii="Times New Roman" w:hAnsi="Times New Roman" w:cs="Times New Roman"/>
          <w:b/>
          <w:color w:val="1F497D" w:themeColor="text2"/>
        </w:rPr>
        <w:t xml:space="preserve"> </w:t>
      </w:r>
      <w:proofErr w:type="spellStart"/>
      <w:r w:rsidRPr="00F963F3">
        <w:rPr>
          <w:rFonts w:ascii="Times New Roman" w:hAnsi="Times New Roman" w:cs="Times New Roman"/>
          <w:b/>
          <w:color w:val="1F497D" w:themeColor="text2"/>
        </w:rPr>
        <w:t>ocazie</w:t>
      </w:r>
      <w:proofErr w:type="spellEnd"/>
      <w:r w:rsidRPr="00F963F3">
        <w:rPr>
          <w:rFonts w:ascii="Times New Roman" w:hAnsi="Times New Roman" w:cs="Times New Roman"/>
          <w:b/>
          <w:color w:val="1F497D" w:themeColor="text2"/>
        </w:rPr>
        <w:t xml:space="preserve"> o </w:t>
      </w:r>
      <w:proofErr w:type="spellStart"/>
      <w:r w:rsidRPr="00F963F3">
        <w:rPr>
          <w:rFonts w:ascii="Times New Roman" w:hAnsi="Times New Roman" w:cs="Times New Roman"/>
          <w:b/>
          <w:color w:val="1F497D" w:themeColor="text2"/>
        </w:rPr>
        <w:t>masă</w:t>
      </w:r>
      <w:proofErr w:type="spellEnd"/>
      <w:r w:rsidRPr="00F963F3">
        <w:rPr>
          <w:rFonts w:ascii="Times New Roman" w:hAnsi="Times New Roman" w:cs="Times New Roman"/>
          <w:b/>
          <w:color w:val="1F497D" w:themeColor="text2"/>
        </w:rPr>
        <w:t xml:space="preserve"> </w:t>
      </w:r>
      <w:proofErr w:type="spellStart"/>
      <w:r w:rsidRPr="00F963F3">
        <w:rPr>
          <w:rFonts w:ascii="Times New Roman" w:hAnsi="Times New Roman" w:cs="Times New Roman"/>
          <w:b/>
          <w:color w:val="1F497D" w:themeColor="text2"/>
        </w:rPr>
        <w:t>rotundă</w:t>
      </w:r>
      <w:proofErr w:type="spellEnd"/>
      <w:r w:rsidRPr="00F963F3">
        <w:rPr>
          <w:rFonts w:ascii="Times New Roman" w:hAnsi="Times New Roman" w:cs="Times New Roman"/>
          <w:b/>
          <w:color w:val="1F497D" w:themeColor="text2"/>
        </w:rPr>
        <w:t xml:space="preserve"> </w:t>
      </w:r>
      <w:proofErr w:type="spellStart"/>
      <w:r w:rsidRPr="00F963F3">
        <w:rPr>
          <w:rFonts w:ascii="Times New Roman" w:hAnsi="Times New Roman" w:cs="Times New Roman"/>
          <w:b/>
          <w:color w:val="1F497D" w:themeColor="text2"/>
        </w:rPr>
        <w:t>intitulată</w:t>
      </w:r>
      <w:proofErr w:type="spellEnd"/>
      <w:r w:rsidRPr="00F963F3">
        <w:rPr>
          <w:rFonts w:ascii="Times New Roman" w:hAnsi="Times New Roman" w:cs="Times New Roman"/>
          <w:b/>
          <w:color w:val="1F497D" w:themeColor="text2"/>
        </w:rPr>
        <w:t xml:space="preserve"> “</w:t>
      </w:r>
      <w:r w:rsidRPr="00F963F3">
        <w:rPr>
          <w:rFonts w:ascii="Times New Roman" w:hAnsi="Times New Roman" w:cs="Times New Roman"/>
          <w:b/>
          <w:i/>
          <w:color w:val="1F497D" w:themeColor="text2"/>
        </w:rPr>
        <w:t xml:space="preserve">STRATEGIA NAȚIONALĂ DE APĂRARE A ȚĂRII- </w:t>
      </w:r>
      <w:proofErr w:type="spellStart"/>
      <w:r w:rsidRPr="00F963F3">
        <w:rPr>
          <w:rFonts w:ascii="Times New Roman" w:hAnsi="Times New Roman" w:cs="Times New Roman"/>
          <w:b/>
          <w:i/>
          <w:color w:val="1F497D" w:themeColor="text2"/>
        </w:rPr>
        <w:t>obiective</w:t>
      </w:r>
      <w:proofErr w:type="spellEnd"/>
      <w:r w:rsidRPr="00F963F3">
        <w:rPr>
          <w:rFonts w:ascii="Times New Roman" w:hAnsi="Times New Roman" w:cs="Times New Roman"/>
          <w:b/>
          <w:i/>
          <w:color w:val="1F497D" w:themeColor="text2"/>
        </w:rPr>
        <w:t xml:space="preserve">, </w:t>
      </w:r>
      <w:proofErr w:type="spellStart"/>
      <w:r w:rsidRPr="00F963F3">
        <w:rPr>
          <w:rFonts w:ascii="Times New Roman" w:hAnsi="Times New Roman" w:cs="Times New Roman"/>
          <w:b/>
          <w:i/>
          <w:color w:val="1F497D" w:themeColor="text2"/>
        </w:rPr>
        <w:t>direcții</w:t>
      </w:r>
      <w:proofErr w:type="spellEnd"/>
      <w:r w:rsidRPr="00F963F3">
        <w:rPr>
          <w:rFonts w:ascii="Times New Roman" w:hAnsi="Times New Roman" w:cs="Times New Roman"/>
          <w:b/>
          <w:i/>
          <w:color w:val="1F497D" w:themeColor="text2"/>
        </w:rPr>
        <w:t xml:space="preserve"> de </w:t>
      </w:r>
      <w:proofErr w:type="spellStart"/>
      <w:r w:rsidRPr="00F963F3">
        <w:rPr>
          <w:rFonts w:ascii="Times New Roman" w:hAnsi="Times New Roman" w:cs="Times New Roman"/>
          <w:b/>
          <w:i/>
          <w:color w:val="1F497D" w:themeColor="text2"/>
        </w:rPr>
        <w:t>acțiune</w:t>
      </w:r>
      <w:proofErr w:type="spellEnd"/>
      <w:r w:rsidRPr="00F963F3">
        <w:rPr>
          <w:rFonts w:ascii="Times New Roman" w:hAnsi="Times New Roman" w:cs="Times New Roman"/>
          <w:b/>
          <w:i/>
          <w:color w:val="1F497D" w:themeColor="text2"/>
        </w:rPr>
        <w:t xml:space="preserve"> </w:t>
      </w:r>
      <w:proofErr w:type="spellStart"/>
      <w:r w:rsidRPr="00F963F3">
        <w:rPr>
          <w:rFonts w:ascii="Times New Roman" w:hAnsi="Times New Roman" w:cs="Times New Roman"/>
          <w:b/>
          <w:i/>
          <w:color w:val="1F497D" w:themeColor="text2"/>
        </w:rPr>
        <w:t>și</w:t>
      </w:r>
      <w:proofErr w:type="spellEnd"/>
      <w:r w:rsidRPr="00F963F3">
        <w:rPr>
          <w:rFonts w:ascii="Times New Roman" w:hAnsi="Times New Roman" w:cs="Times New Roman"/>
          <w:b/>
          <w:i/>
          <w:color w:val="1F497D" w:themeColor="text2"/>
        </w:rPr>
        <w:t xml:space="preserve"> </w:t>
      </w:r>
      <w:proofErr w:type="spellStart"/>
      <w:r w:rsidRPr="00F963F3">
        <w:rPr>
          <w:rFonts w:ascii="Times New Roman" w:hAnsi="Times New Roman" w:cs="Times New Roman"/>
          <w:b/>
          <w:i/>
          <w:color w:val="1F497D" w:themeColor="text2"/>
        </w:rPr>
        <w:t>resurse</w:t>
      </w:r>
      <w:proofErr w:type="spellEnd"/>
      <w:r w:rsidRPr="00F963F3">
        <w:rPr>
          <w:rFonts w:ascii="Times New Roman" w:hAnsi="Times New Roman" w:cs="Times New Roman"/>
          <w:b/>
          <w:color w:val="1F497D" w:themeColor="text2"/>
        </w:rPr>
        <w:t>”</w:t>
      </w:r>
    </w:p>
    <w:p w:rsidR="00030C2E" w:rsidRPr="00F963F3" w:rsidRDefault="00030C2E" w:rsidP="00030C2E">
      <w:pPr>
        <w:jc w:val="both"/>
        <w:rPr>
          <w:rFonts w:ascii="Times New Roman" w:hAnsi="Times New Roman" w:cs="Times New Roman"/>
          <w:color w:val="1F497D" w:themeColor="text2"/>
          <w:lang w:val="ro-RO"/>
        </w:rPr>
      </w:pPr>
      <w:proofErr w:type="spellStart"/>
      <w:r w:rsidRPr="00F963F3">
        <w:rPr>
          <w:rFonts w:ascii="Times New Roman" w:hAnsi="Times New Roman" w:cs="Times New Roman"/>
          <w:color w:val="1F497D" w:themeColor="text2"/>
        </w:rPr>
        <w:t>Evenimentul</w:t>
      </w:r>
      <w:proofErr w:type="spellEnd"/>
      <w:r w:rsidRPr="00F963F3">
        <w:rPr>
          <w:rFonts w:ascii="Times New Roman" w:hAnsi="Times New Roman" w:cs="Times New Roman"/>
          <w:color w:val="1F497D" w:themeColor="text2"/>
        </w:rPr>
        <w:t xml:space="preserve"> s-a </w:t>
      </w:r>
      <w:proofErr w:type="spellStart"/>
      <w:r w:rsidRPr="00F963F3">
        <w:rPr>
          <w:rFonts w:ascii="Times New Roman" w:hAnsi="Times New Roman" w:cs="Times New Roman"/>
          <w:color w:val="1F497D" w:themeColor="text2"/>
        </w:rPr>
        <w:t>bucurat</w:t>
      </w:r>
      <w:proofErr w:type="spellEnd"/>
      <w:r w:rsidRPr="00F963F3">
        <w:rPr>
          <w:rFonts w:ascii="Times New Roman" w:hAnsi="Times New Roman" w:cs="Times New Roman"/>
          <w:color w:val="1F497D" w:themeColor="text2"/>
        </w:rPr>
        <w:t xml:space="preserve"> de </w:t>
      </w:r>
      <w:proofErr w:type="spellStart"/>
      <w:r w:rsidRPr="00F963F3">
        <w:rPr>
          <w:rFonts w:ascii="Times New Roman" w:hAnsi="Times New Roman" w:cs="Times New Roman"/>
          <w:color w:val="1F497D" w:themeColor="text2"/>
        </w:rPr>
        <w:t>participarea</w:t>
      </w:r>
      <w:proofErr w:type="spellEnd"/>
      <w:r w:rsidRPr="00F963F3">
        <w:rPr>
          <w:rFonts w:ascii="Times New Roman" w:hAnsi="Times New Roman" w:cs="Times New Roman"/>
          <w:color w:val="1F497D" w:themeColor="text2"/>
        </w:rPr>
        <w:t xml:space="preserve"> </w:t>
      </w:r>
      <w:r w:rsidRPr="00F963F3">
        <w:rPr>
          <w:rFonts w:ascii="Times New Roman" w:hAnsi="Times New Roman" w:cs="Times New Roman"/>
          <w:color w:val="1F497D" w:themeColor="text2"/>
          <w:lang w:val="ro-RO"/>
        </w:rPr>
        <w:t>și contribuția unor personalități din mediul academic, din societatea civilă, reprezentanți ai instituțiilor statului cu atribuții în zona de apărare, securitate și politică externă, ai misiunilor diplomatice la București, etc.</w:t>
      </w:r>
    </w:p>
    <w:p w:rsidR="00030C2E" w:rsidRPr="00F963F3" w:rsidRDefault="00030C2E" w:rsidP="00030C2E">
      <w:pPr>
        <w:jc w:val="both"/>
        <w:rPr>
          <w:rFonts w:ascii="Times New Roman" w:hAnsi="Times New Roman" w:cs="Times New Roman"/>
          <w:color w:val="1F497D" w:themeColor="text2"/>
          <w:lang w:val="ro-RO"/>
        </w:rPr>
      </w:pPr>
      <w:r w:rsidRPr="00F963F3">
        <w:rPr>
          <w:rFonts w:ascii="Times New Roman" w:hAnsi="Times New Roman" w:cs="Times New Roman"/>
          <w:color w:val="1F497D" w:themeColor="text2"/>
          <w:lang w:val="ro-RO"/>
        </w:rPr>
        <w:t>Cuvântul de deschidere a aparținut domnului Ionel Nițu, președintele</w:t>
      </w:r>
      <w:r w:rsidR="004704A8">
        <w:rPr>
          <w:rFonts w:ascii="Times New Roman" w:hAnsi="Times New Roman" w:cs="Times New Roman"/>
          <w:color w:val="1F497D" w:themeColor="text2"/>
          <w:lang w:val="ro-RO"/>
        </w:rPr>
        <w:t xml:space="preserve"> New </w:t>
      </w:r>
      <w:proofErr w:type="spellStart"/>
      <w:r w:rsidR="004704A8">
        <w:rPr>
          <w:rFonts w:ascii="Times New Roman" w:hAnsi="Times New Roman" w:cs="Times New Roman"/>
          <w:color w:val="1F497D" w:themeColor="text2"/>
          <w:lang w:val="ro-RO"/>
        </w:rPr>
        <w:t>Strategy</w:t>
      </w:r>
      <w:proofErr w:type="spellEnd"/>
      <w:r w:rsidR="004704A8">
        <w:rPr>
          <w:rFonts w:ascii="Times New Roman" w:hAnsi="Times New Roman" w:cs="Times New Roman"/>
          <w:color w:val="1F497D" w:themeColor="text2"/>
          <w:lang w:val="ro-RO"/>
        </w:rPr>
        <w:t xml:space="preserve"> Center</w:t>
      </w:r>
      <w:r w:rsidRPr="00F963F3">
        <w:rPr>
          <w:rFonts w:ascii="Times New Roman" w:hAnsi="Times New Roman" w:cs="Times New Roman"/>
          <w:color w:val="1F497D" w:themeColor="text2"/>
          <w:lang w:val="ro-RO"/>
        </w:rPr>
        <w:t>, care a realizat o scurtă prezentare a acestei structuri civile de dezbatere, un laborator de idei și proiecte strategice,</w:t>
      </w:r>
      <w:r w:rsidR="004704A8">
        <w:rPr>
          <w:rFonts w:ascii="Times New Roman" w:hAnsi="Times New Roman" w:cs="Times New Roman"/>
          <w:color w:val="1F497D" w:themeColor="text2"/>
          <w:lang w:val="ro-RO"/>
        </w:rPr>
        <w:t xml:space="preserve"> </w:t>
      </w:r>
      <w:r w:rsidRPr="00F963F3">
        <w:rPr>
          <w:rFonts w:ascii="Times New Roman" w:hAnsi="Times New Roman" w:cs="Times New Roman"/>
          <w:color w:val="1F497D" w:themeColor="text2"/>
          <w:lang w:val="ro-RO"/>
        </w:rPr>
        <w:t>care își propune să fie  locul unde să se inițieze și să se urmărească marile proiecte ale acestei națiuni.</w:t>
      </w:r>
    </w:p>
    <w:p w:rsidR="00030C2E" w:rsidRPr="00F963F3" w:rsidRDefault="00030C2E" w:rsidP="00030C2E">
      <w:pPr>
        <w:jc w:val="both"/>
        <w:rPr>
          <w:rFonts w:ascii="Times New Roman" w:hAnsi="Times New Roman" w:cs="Times New Roman"/>
          <w:color w:val="1F497D" w:themeColor="text2"/>
          <w:lang w:val="ro-RO"/>
        </w:rPr>
      </w:pPr>
      <w:r w:rsidRPr="00F963F3">
        <w:rPr>
          <w:rFonts w:ascii="Times New Roman" w:hAnsi="Times New Roman" w:cs="Times New Roman"/>
          <w:color w:val="1F497D" w:themeColor="text2"/>
          <w:lang w:val="ro-RO"/>
        </w:rPr>
        <w:t xml:space="preserve">Punctul  de plecare al dezbaterilor l-a constituit recenta Strategie Națională de Apărare a Țării, cel mai important document programatic prezentat Parlamentului de către Președintele României, dl Klaus </w:t>
      </w:r>
      <w:proofErr w:type="spellStart"/>
      <w:r w:rsidRPr="00F963F3">
        <w:rPr>
          <w:rFonts w:ascii="Times New Roman" w:hAnsi="Times New Roman" w:cs="Times New Roman"/>
          <w:color w:val="1F497D" w:themeColor="text2"/>
          <w:lang w:val="ro-RO"/>
        </w:rPr>
        <w:t>Iohannis</w:t>
      </w:r>
      <w:proofErr w:type="spellEnd"/>
      <w:r w:rsidRPr="00F963F3">
        <w:rPr>
          <w:rFonts w:ascii="Times New Roman" w:hAnsi="Times New Roman" w:cs="Times New Roman"/>
          <w:color w:val="1F497D" w:themeColor="text2"/>
          <w:lang w:val="ro-RO"/>
        </w:rPr>
        <w:t xml:space="preserve">, în termenul legal de 6 lunii de la preluarea mandatului și aprobat recent de forul Legislativ. </w:t>
      </w:r>
    </w:p>
    <w:p w:rsidR="00030C2E" w:rsidRPr="00F963F3" w:rsidRDefault="00030C2E" w:rsidP="00030C2E">
      <w:pPr>
        <w:jc w:val="both"/>
        <w:rPr>
          <w:rFonts w:ascii="Times New Roman" w:hAnsi="Times New Roman" w:cs="Times New Roman"/>
          <w:color w:val="1F497D" w:themeColor="text2"/>
          <w:lang w:val="ro-RO"/>
        </w:rPr>
      </w:pPr>
      <w:r w:rsidRPr="00F963F3">
        <w:rPr>
          <w:rFonts w:ascii="Times New Roman" w:hAnsi="Times New Roman" w:cs="Times New Roman"/>
          <w:color w:val="1F497D" w:themeColor="text2"/>
          <w:lang w:val="ro-RO"/>
        </w:rPr>
        <w:t>Prin luările de poziție ale reprezentanților Administrației Prezidențiale, prezenți la eveniment, s-a urmărit aprofundarea elementelor principale  ale documentului</w:t>
      </w:r>
      <w:r w:rsidR="00040FB7">
        <w:rPr>
          <w:rFonts w:ascii="Times New Roman" w:hAnsi="Times New Roman" w:cs="Times New Roman"/>
          <w:color w:val="1F497D" w:themeColor="text2"/>
          <w:lang w:val="ro-RO"/>
        </w:rPr>
        <w:t>,</w:t>
      </w:r>
      <w:r w:rsidRPr="00F963F3">
        <w:rPr>
          <w:rFonts w:ascii="Times New Roman" w:hAnsi="Times New Roman" w:cs="Times New Roman"/>
          <w:color w:val="1F497D" w:themeColor="text2"/>
          <w:lang w:val="ro-RO"/>
        </w:rPr>
        <w:t xml:space="preserve"> cu accent pe noutățile aduse, precum conceptul de securitate națională extinsă, dar și pe nevoia de convergență instituțională și de consens politic pentru ca obiectivele fixate în Strategia Națională de Apărare a Țării să fie îndeplinite.</w:t>
      </w:r>
    </w:p>
    <w:p w:rsidR="00030C2E" w:rsidRPr="00F963F3" w:rsidRDefault="00030C2E" w:rsidP="00030C2E">
      <w:pPr>
        <w:jc w:val="both"/>
        <w:rPr>
          <w:rFonts w:ascii="Times New Roman" w:hAnsi="Times New Roman" w:cs="Times New Roman"/>
          <w:color w:val="1F497D" w:themeColor="text2"/>
          <w:lang w:val="ro-RO"/>
        </w:rPr>
      </w:pPr>
      <w:r w:rsidRPr="00F963F3">
        <w:rPr>
          <w:rFonts w:ascii="Times New Roman" w:hAnsi="Times New Roman" w:cs="Times New Roman"/>
          <w:color w:val="1F497D" w:themeColor="text2"/>
          <w:lang w:val="ro-RO"/>
        </w:rPr>
        <w:t xml:space="preserve">Astfel, șeful Cancelariei Prezidențiale domnul Dan Mihalache, alături de consilierii de stat din cadrul  Administrației Prezidențiale pe probleme de securitate, domnul Sebastian Huluban și domnul Constantin Ionescu, </w:t>
      </w:r>
      <w:r w:rsidR="004704A8">
        <w:rPr>
          <w:rFonts w:ascii="Times New Roman" w:hAnsi="Times New Roman" w:cs="Times New Roman"/>
          <w:color w:val="1F497D" w:themeColor="text2"/>
          <w:lang w:val="ro-RO"/>
        </w:rPr>
        <w:t>care au participat la integrarea eforturilor</w:t>
      </w:r>
      <w:r w:rsidRPr="00F963F3">
        <w:rPr>
          <w:rFonts w:ascii="Times New Roman" w:hAnsi="Times New Roman" w:cs="Times New Roman"/>
          <w:color w:val="1F497D" w:themeColor="text2"/>
          <w:lang w:val="ro-RO"/>
        </w:rPr>
        <w:t xml:space="preserve"> în realizarea acestui document strategic, au evidențiat impactul public major pe care îl are acest document, dar și faptul că el reprezintă un material integrat</w:t>
      </w:r>
      <w:r w:rsidR="004704A8">
        <w:rPr>
          <w:rFonts w:ascii="Times New Roman" w:hAnsi="Times New Roman" w:cs="Times New Roman"/>
          <w:color w:val="1F497D" w:themeColor="text2"/>
          <w:lang w:val="ro-RO"/>
        </w:rPr>
        <w:t>, pornind de la o viziune,</w:t>
      </w:r>
      <w:r w:rsidRPr="00F963F3">
        <w:rPr>
          <w:rFonts w:ascii="Times New Roman" w:hAnsi="Times New Roman" w:cs="Times New Roman"/>
          <w:color w:val="1F497D" w:themeColor="text2"/>
          <w:lang w:val="ro-RO"/>
        </w:rPr>
        <w:t xml:space="preserve"> care depășește sfera problematicii</w:t>
      </w:r>
      <w:r w:rsidR="004704A8">
        <w:rPr>
          <w:rFonts w:ascii="Times New Roman" w:hAnsi="Times New Roman" w:cs="Times New Roman"/>
          <w:color w:val="1F497D" w:themeColor="text2"/>
          <w:lang w:val="ro-RO"/>
        </w:rPr>
        <w:t xml:space="preserve"> de apărare</w:t>
      </w:r>
      <w:r w:rsidRPr="00F963F3">
        <w:rPr>
          <w:rFonts w:ascii="Times New Roman" w:hAnsi="Times New Roman" w:cs="Times New Roman"/>
          <w:color w:val="1F497D" w:themeColor="text2"/>
          <w:lang w:val="ro-RO"/>
        </w:rPr>
        <w:t>. Astfel, Strategia Națională de Apărare a Țării abordează și introduce concepte diverse</w:t>
      </w:r>
      <w:r w:rsidR="00040FB7">
        <w:rPr>
          <w:rFonts w:ascii="Times New Roman" w:hAnsi="Times New Roman" w:cs="Times New Roman"/>
          <w:color w:val="1F497D" w:themeColor="text2"/>
          <w:lang w:val="ro-RO"/>
        </w:rPr>
        <w:t>,</w:t>
      </w:r>
      <w:r w:rsidRPr="00F963F3">
        <w:rPr>
          <w:rFonts w:ascii="Times New Roman" w:hAnsi="Times New Roman" w:cs="Times New Roman"/>
          <w:color w:val="1F497D" w:themeColor="text2"/>
          <w:lang w:val="ro-RO"/>
        </w:rPr>
        <w:t xml:space="preserve"> de la fenomenul corupției la criteriul demogr</w:t>
      </w:r>
      <w:r w:rsidR="00040FB7">
        <w:rPr>
          <w:rFonts w:ascii="Times New Roman" w:hAnsi="Times New Roman" w:cs="Times New Roman"/>
          <w:color w:val="1F497D" w:themeColor="text2"/>
          <w:lang w:val="ro-RO"/>
        </w:rPr>
        <w:t>afic sau</w:t>
      </w:r>
      <w:r w:rsidRPr="00F963F3">
        <w:rPr>
          <w:rFonts w:ascii="Times New Roman" w:hAnsi="Times New Roman" w:cs="Times New Roman"/>
          <w:color w:val="1F497D" w:themeColor="text2"/>
          <w:lang w:val="ro-RO"/>
        </w:rPr>
        <w:t xml:space="preserve"> cel social, pentru că în ziua de azi asistăm la o schimbare de paradigmă în materie de securitate. ,,Problema demografica este o problema care tine si de securitatea </w:t>
      </w:r>
      <w:proofErr w:type="spellStart"/>
      <w:r w:rsidRPr="00F963F3">
        <w:rPr>
          <w:rFonts w:ascii="Times New Roman" w:hAnsi="Times New Roman" w:cs="Times New Roman"/>
          <w:color w:val="1F497D" w:themeColor="text2"/>
          <w:lang w:val="ro-RO"/>
        </w:rPr>
        <w:t>nationala</w:t>
      </w:r>
      <w:proofErr w:type="spellEnd"/>
      <w:r w:rsidRPr="00F963F3">
        <w:rPr>
          <w:rFonts w:ascii="Times New Roman" w:hAnsi="Times New Roman" w:cs="Times New Roman"/>
          <w:color w:val="1F497D" w:themeColor="text2"/>
          <w:lang w:val="ro-RO"/>
        </w:rPr>
        <w:t xml:space="preserve">. </w:t>
      </w:r>
      <w:proofErr w:type="spellStart"/>
      <w:r w:rsidRPr="00F963F3">
        <w:rPr>
          <w:rFonts w:ascii="Times New Roman" w:hAnsi="Times New Roman" w:cs="Times New Roman"/>
          <w:color w:val="1F497D" w:themeColor="text2"/>
          <w:lang w:val="ro-RO"/>
        </w:rPr>
        <w:t>Romanai</w:t>
      </w:r>
      <w:proofErr w:type="spellEnd"/>
      <w:r w:rsidRPr="00F963F3">
        <w:rPr>
          <w:rFonts w:ascii="Times New Roman" w:hAnsi="Times New Roman" w:cs="Times New Roman"/>
          <w:color w:val="1F497D" w:themeColor="text2"/>
          <w:lang w:val="ro-RO"/>
        </w:rPr>
        <w:t xml:space="preserve"> nu poate fi atracti</w:t>
      </w:r>
      <w:r w:rsidR="00040FB7">
        <w:rPr>
          <w:rFonts w:ascii="Times New Roman" w:hAnsi="Times New Roman" w:cs="Times New Roman"/>
          <w:color w:val="1F497D" w:themeColor="text2"/>
          <w:lang w:val="ro-RO"/>
        </w:rPr>
        <w:t>v</w:t>
      </w:r>
      <w:r w:rsidRPr="00F963F3">
        <w:rPr>
          <w:rFonts w:ascii="Times New Roman" w:hAnsi="Times New Roman" w:cs="Times New Roman"/>
          <w:color w:val="1F497D" w:themeColor="text2"/>
          <w:lang w:val="ro-RO"/>
        </w:rPr>
        <w:t xml:space="preserve">a din punct de vedere economic, ca </w:t>
      </w:r>
      <w:proofErr w:type="spellStart"/>
      <w:r w:rsidRPr="00F963F3">
        <w:rPr>
          <w:rFonts w:ascii="Times New Roman" w:hAnsi="Times New Roman" w:cs="Times New Roman"/>
          <w:color w:val="1F497D" w:themeColor="text2"/>
          <w:lang w:val="ro-RO"/>
        </w:rPr>
        <w:t>potential</w:t>
      </w:r>
      <w:proofErr w:type="spellEnd"/>
      <w:r w:rsidRPr="00F963F3">
        <w:rPr>
          <w:rFonts w:ascii="Times New Roman" w:hAnsi="Times New Roman" w:cs="Times New Roman"/>
          <w:color w:val="1F497D" w:themeColor="text2"/>
          <w:lang w:val="ro-RO"/>
        </w:rPr>
        <w:t xml:space="preserve"> de </w:t>
      </w:r>
      <w:proofErr w:type="spellStart"/>
      <w:r w:rsidRPr="00F963F3">
        <w:rPr>
          <w:rFonts w:ascii="Times New Roman" w:hAnsi="Times New Roman" w:cs="Times New Roman"/>
          <w:color w:val="1F497D" w:themeColor="text2"/>
          <w:lang w:val="ro-RO"/>
        </w:rPr>
        <w:t>forta</w:t>
      </w:r>
      <w:proofErr w:type="spellEnd"/>
      <w:r w:rsidRPr="00F963F3">
        <w:rPr>
          <w:rFonts w:ascii="Times New Roman" w:hAnsi="Times New Roman" w:cs="Times New Roman"/>
          <w:color w:val="1F497D" w:themeColor="text2"/>
          <w:lang w:val="ro-RO"/>
        </w:rPr>
        <w:t xml:space="preserve"> de munca, pentru </w:t>
      </w:r>
      <w:proofErr w:type="spellStart"/>
      <w:r w:rsidRPr="00F963F3">
        <w:rPr>
          <w:rFonts w:ascii="Times New Roman" w:hAnsi="Times New Roman" w:cs="Times New Roman"/>
          <w:color w:val="1F497D" w:themeColor="text2"/>
          <w:lang w:val="ro-RO"/>
        </w:rPr>
        <w:t>investitii</w:t>
      </w:r>
      <w:proofErr w:type="spellEnd"/>
      <w:r w:rsidRPr="00F963F3">
        <w:rPr>
          <w:rFonts w:ascii="Times New Roman" w:hAnsi="Times New Roman" w:cs="Times New Roman"/>
          <w:color w:val="1F497D" w:themeColor="text2"/>
          <w:lang w:val="ro-RO"/>
        </w:rPr>
        <w:t xml:space="preserve"> sau ca </w:t>
      </w:r>
      <w:proofErr w:type="spellStart"/>
      <w:r w:rsidRPr="00F963F3">
        <w:rPr>
          <w:rFonts w:ascii="Times New Roman" w:hAnsi="Times New Roman" w:cs="Times New Roman"/>
          <w:color w:val="1F497D" w:themeColor="text2"/>
          <w:lang w:val="ro-RO"/>
        </w:rPr>
        <w:t>piata</w:t>
      </w:r>
      <w:proofErr w:type="spellEnd"/>
      <w:r w:rsidRPr="00F963F3">
        <w:rPr>
          <w:rFonts w:ascii="Times New Roman" w:hAnsi="Times New Roman" w:cs="Times New Roman"/>
          <w:color w:val="1F497D" w:themeColor="text2"/>
          <w:lang w:val="ro-RO"/>
        </w:rPr>
        <w:t xml:space="preserve"> de desfacere, daca va fi o tara mica, redusa numeric. Nu </w:t>
      </w:r>
      <w:proofErr w:type="spellStart"/>
      <w:r w:rsidRPr="00F963F3">
        <w:rPr>
          <w:rFonts w:ascii="Times New Roman" w:hAnsi="Times New Roman" w:cs="Times New Roman"/>
          <w:color w:val="1F497D" w:themeColor="text2"/>
          <w:lang w:val="ro-RO"/>
        </w:rPr>
        <w:t>poti</w:t>
      </w:r>
      <w:proofErr w:type="spellEnd"/>
      <w:r w:rsidRPr="00F963F3">
        <w:rPr>
          <w:rFonts w:ascii="Times New Roman" w:hAnsi="Times New Roman" w:cs="Times New Roman"/>
          <w:color w:val="1F497D" w:themeColor="text2"/>
          <w:lang w:val="ro-RO"/>
        </w:rPr>
        <w:t xml:space="preserve"> sa fii o tara puternica daca ignori problematica demografica”, a explicat domnul consilier </w:t>
      </w:r>
      <w:proofErr w:type="spellStart"/>
      <w:r w:rsidRPr="00F963F3">
        <w:rPr>
          <w:rFonts w:ascii="Times New Roman" w:hAnsi="Times New Roman" w:cs="Times New Roman"/>
          <w:color w:val="1F497D" w:themeColor="text2"/>
          <w:lang w:val="ro-RO"/>
        </w:rPr>
        <w:t>prezidential</w:t>
      </w:r>
      <w:proofErr w:type="spellEnd"/>
      <w:r w:rsidRPr="00F963F3">
        <w:rPr>
          <w:rFonts w:ascii="Times New Roman" w:hAnsi="Times New Roman" w:cs="Times New Roman"/>
          <w:color w:val="1F497D" w:themeColor="text2"/>
          <w:lang w:val="ro-RO"/>
        </w:rPr>
        <w:t xml:space="preserve"> Dan Mihalache, </w:t>
      </w:r>
      <w:proofErr w:type="spellStart"/>
      <w:r w:rsidRPr="00F963F3">
        <w:rPr>
          <w:rFonts w:ascii="Times New Roman" w:hAnsi="Times New Roman" w:cs="Times New Roman"/>
          <w:color w:val="1F497D" w:themeColor="text2"/>
          <w:lang w:val="ro-RO"/>
        </w:rPr>
        <w:t>exemplificand</w:t>
      </w:r>
      <w:proofErr w:type="spellEnd"/>
      <w:r w:rsidRPr="00F963F3">
        <w:rPr>
          <w:rFonts w:ascii="Times New Roman" w:hAnsi="Times New Roman" w:cs="Times New Roman"/>
          <w:color w:val="1F497D" w:themeColor="text2"/>
          <w:lang w:val="ro-RO"/>
        </w:rPr>
        <w:t xml:space="preserve">, printre altele, necesitatea </w:t>
      </w:r>
      <w:proofErr w:type="spellStart"/>
      <w:r w:rsidRPr="00F963F3">
        <w:rPr>
          <w:rFonts w:ascii="Times New Roman" w:hAnsi="Times New Roman" w:cs="Times New Roman"/>
          <w:color w:val="1F497D" w:themeColor="text2"/>
          <w:lang w:val="ro-RO"/>
        </w:rPr>
        <w:t>abordarii</w:t>
      </w:r>
      <w:proofErr w:type="spellEnd"/>
      <w:r w:rsidRPr="00F963F3">
        <w:rPr>
          <w:rFonts w:ascii="Times New Roman" w:hAnsi="Times New Roman" w:cs="Times New Roman"/>
          <w:color w:val="1F497D" w:themeColor="text2"/>
          <w:lang w:val="ro-RO"/>
        </w:rPr>
        <w:t xml:space="preserve"> </w:t>
      </w:r>
      <w:proofErr w:type="spellStart"/>
      <w:r w:rsidRPr="00F963F3">
        <w:rPr>
          <w:rFonts w:ascii="Times New Roman" w:hAnsi="Times New Roman" w:cs="Times New Roman"/>
          <w:color w:val="1F497D" w:themeColor="text2"/>
          <w:lang w:val="ro-RO"/>
        </w:rPr>
        <w:t>securitatii</w:t>
      </w:r>
      <w:proofErr w:type="spellEnd"/>
      <w:r w:rsidRPr="00F963F3">
        <w:rPr>
          <w:rFonts w:ascii="Times New Roman" w:hAnsi="Times New Roman" w:cs="Times New Roman"/>
          <w:color w:val="1F497D" w:themeColor="text2"/>
          <w:lang w:val="ro-RO"/>
        </w:rPr>
        <w:t xml:space="preserve"> </w:t>
      </w:r>
      <w:proofErr w:type="spellStart"/>
      <w:r w:rsidRPr="00F963F3">
        <w:rPr>
          <w:rFonts w:ascii="Times New Roman" w:hAnsi="Times New Roman" w:cs="Times New Roman"/>
          <w:color w:val="1F497D" w:themeColor="text2"/>
          <w:lang w:val="ro-RO"/>
        </w:rPr>
        <w:t>nationale</w:t>
      </w:r>
      <w:proofErr w:type="spellEnd"/>
      <w:r w:rsidRPr="00F963F3">
        <w:rPr>
          <w:rFonts w:ascii="Times New Roman" w:hAnsi="Times New Roman" w:cs="Times New Roman"/>
          <w:color w:val="1F497D" w:themeColor="text2"/>
          <w:lang w:val="ro-RO"/>
        </w:rPr>
        <w:t xml:space="preserve"> ca un concept extins.</w:t>
      </w:r>
    </w:p>
    <w:p w:rsidR="00030C2E" w:rsidRDefault="00030C2E" w:rsidP="00030C2E">
      <w:pPr>
        <w:jc w:val="both"/>
        <w:rPr>
          <w:rFonts w:ascii="Times New Roman" w:hAnsi="Times New Roman" w:cs="Times New Roman"/>
          <w:color w:val="1F497D" w:themeColor="text2"/>
          <w:lang w:val="ro-RO"/>
        </w:rPr>
      </w:pPr>
    </w:p>
    <w:p w:rsidR="00030C2E" w:rsidRPr="00F963F3" w:rsidRDefault="00030C2E" w:rsidP="00030C2E">
      <w:pPr>
        <w:jc w:val="both"/>
        <w:rPr>
          <w:rFonts w:ascii="Times New Roman" w:hAnsi="Times New Roman" w:cs="Times New Roman"/>
          <w:color w:val="1F497D" w:themeColor="text2"/>
          <w:lang w:val="ro-RO"/>
        </w:rPr>
      </w:pPr>
      <w:r w:rsidRPr="00F963F3">
        <w:rPr>
          <w:rFonts w:ascii="Times New Roman" w:hAnsi="Times New Roman" w:cs="Times New Roman"/>
          <w:color w:val="1F497D" w:themeColor="text2"/>
          <w:lang w:val="ro-RO"/>
        </w:rPr>
        <w:lastRenderedPageBreak/>
        <w:t>Prezent la dezbateri, domnul Georgian Pop, președintele Comisiei</w:t>
      </w:r>
      <w:r w:rsidRPr="00F963F3">
        <w:rPr>
          <w:rFonts w:ascii="Times New Roman" w:hAnsi="Times New Roman" w:cs="Times New Roman"/>
          <w:color w:val="1F497D" w:themeColor="text2"/>
        </w:rPr>
        <w:t xml:space="preserve"> </w:t>
      </w:r>
      <w:r w:rsidRPr="00F963F3">
        <w:rPr>
          <w:rFonts w:ascii="Times New Roman" w:hAnsi="Times New Roman" w:cs="Times New Roman"/>
          <w:color w:val="1F497D" w:themeColor="text2"/>
          <w:lang w:val="ro-RO"/>
        </w:rPr>
        <w:t>permanente a Camerei Deputaţilor şi Senatului pentru exercitarea controlului parlamentar asupra activităţii SRI</w:t>
      </w:r>
      <w:r w:rsidR="00040FB7">
        <w:rPr>
          <w:rFonts w:ascii="Times New Roman" w:hAnsi="Times New Roman" w:cs="Times New Roman"/>
          <w:color w:val="1F497D" w:themeColor="text2"/>
          <w:lang w:val="ro-RO"/>
        </w:rPr>
        <w:t>,</w:t>
      </w:r>
      <w:r w:rsidRPr="00F963F3">
        <w:rPr>
          <w:rFonts w:ascii="Times New Roman" w:hAnsi="Times New Roman" w:cs="Times New Roman"/>
          <w:color w:val="1F497D" w:themeColor="text2"/>
          <w:lang w:val="ro-RO"/>
        </w:rPr>
        <w:t xml:space="preserve"> </w:t>
      </w:r>
      <w:r w:rsidR="00040FB7">
        <w:rPr>
          <w:rFonts w:ascii="Times New Roman" w:hAnsi="Times New Roman" w:cs="Times New Roman"/>
          <w:color w:val="1F497D" w:themeColor="text2"/>
          <w:lang w:val="ro-RO"/>
        </w:rPr>
        <w:t xml:space="preserve"> a precizat că rolul L</w:t>
      </w:r>
      <w:r w:rsidRPr="00F963F3">
        <w:rPr>
          <w:rFonts w:ascii="Times New Roman" w:hAnsi="Times New Roman" w:cs="Times New Roman"/>
          <w:color w:val="1F497D" w:themeColor="text2"/>
          <w:lang w:val="ro-RO"/>
        </w:rPr>
        <w:t>egislativului este unul crucial în consolidarea și punerea în operă a acestei Strategii. Parlamentul are responsabilitatea aprobării bugetelor după care funcționează instituțiile din domeniul apărării și securității naționale, subliniind, totodată, nevoia reformării cadrului legislativ referitor la pachetul de legi privind securitatea națională, dar și promovarea legilor privind securitatea cibernetică și a reținerii datelor personale fără a fi adusă atingere drepturilor și libertăților fundamentale ale cetățeanului, drepturi garantate de Constituție.</w:t>
      </w:r>
    </w:p>
    <w:p w:rsidR="00030C2E" w:rsidRPr="00F963F3" w:rsidRDefault="00030C2E" w:rsidP="00030C2E">
      <w:pPr>
        <w:jc w:val="both"/>
        <w:rPr>
          <w:rFonts w:ascii="Times New Roman" w:hAnsi="Times New Roman" w:cs="Times New Roman"/>
          <w:color w:val="1F497D" w:themeColor="text2"/>
          <w:lang w:val="ro-RO"/>
        </w:rPr>
      </w:pPr>
      <w:r w:rsidRPr="00F963F3">
        <w:rPr>
          <w:rFonts w:ascii="Times New Roman" w:hAnsi="Times New Roman" w:cs="Times New Roman"/>
          <w:color w:val="1F497D" w:themeColor="text2"/>
          <w:lang w:val="ro-RO"/>
        </w:rPr>
        <w:t>Dezbaterile au continuat cu intervenții punctuale din partea participanților, cele mai relevante prop</w:t>
      </w:r>
      <w:r w:rsidR="00373CE7">
        <w:rPr>
          <w:rFonts w:ascii="Times New Roman" w:hAnsi="Times New Roman" w:cs="Times New Roman"/>
          <w:color w:val="1F497D" w:themeColor="text2"/>
          <w:lang w:val="ro-RO"/>
        </w:rPr>
        <w:t>uneri</w:t>
      </w:r>
      <w:r w:rsidRPr="00F963F3">
        <w:rPr>
          <w:rFonts w:ascii="Times New Roman" w:hAnsi="Times New Roman" w:cs="Times New Roman"/>
          <w:color w:val="1F497D" w:themeColor="text2"/>
          <w:lang w:val="ro-RO"/>
        </w:rPr>
        <w:t xml:space="preserve"> referindu-se la oportunitatea transformării Consiliului Suprem de Apărare al Țării în Consiliul Național de Securitate, demers posibil în contextul dezbaterilor pe marginea revizuirii Constituției. În contextul geopolitic actual și al apartenenței noastre la structurile de securitate occidentale, un accent deosebit a fost pus pe implementarea Acordului politic naţional privind creșterea finanţării pentru Apărare</w:t>
      </w:r>
      <w:r w:rsidR="00373CE7">
        <w:rPr>
          <w:rFonts w:ascii="Times New Roman" w:hAnsi="Times New Roman" w:cs="Times New Roman"/>
          <w:color w:val="1F497D" w:themeColor="text2"/>
          <w:lang w:val="ro-RO"/>
        </w:rPr>
        <w:t>, document</w:t>
      </w:r>
      <w:r w:rsidRPr="00F963F3">
        <w:rPr>
          <w:rFonts w:ascii="Times New Roman" w:hAnsi="Times New Roman" w:cs="Times New Roman"/>
          <w:color w:val="1F497D" w:themeColor="text2"/>
          <w:lang w:val="ro-RO"/>
        </w:rPr>
        <w:t xml:space="preserve"> asumat de către întreaga clasă politică,  prin care se asigură finanțarea cu cel puțin  2% din PIB a domeniului apărării începând cu  anul 2017. Alocarea acestor resurse financiare este vitală pentru asigurarea unui nivel înalt de înzestrare al Armatei și pentru ca România să facă față angajamentelor asumate în fața partenerilor euro-atlantici. Atingerea acestui obiectiv este posibilă doar printr-o colaborare între toate forțele politice și toți factorii implicați în domeniu.</w:t>
      </w:r>
    </w:p>
    <w:p w:rsidR="00030C2E" w:rsidRPr="00F963F3" w:rsidRDefault="00030C2E" w:rsidP="00030C2E">
      <w:pPr>
        <w:jc w:val="both"/>
        <w:rPr>
          <w:rFonts w:ascii="Times New Roman" w:hAnsi="Times New Roman" w:cs="Times New Roman"/>
          <w:color w:val="1F497D" w:themeColor="text2"/>
          <w:lang w:val="ro-RO"/>
        </w:rPr>
      </w:pPr>
    </w:p>
    <w:p w:rsidR="00030C2E" w:rsidRPr="00F963F3" w:rsidRDefault="00030C2E" w:rsidP="00030C2E">
      <w:pPr>
        <w:jc w:val="both"/>
        <w:rPr>
          <w:rFonts w:ascii="Times New Roman" w:hAnsi="Times New Roman" w:cs="Times New Roman"/>
          <w:color w:val="1F497D" w:themeColor="text2"/>
          <w:lang w:val="ro-RO"/>
        </w:rPr>
      </w:pPr>
      <w:r w:rsidRPr="00F963F3">
        <w:rPr>
          <w:rFonts w:ascii="Times New Roman" w:hAnsi="Times New Roman" w:cs="Times New Roman"/>
          <w:color w:val="1F497D" w:themeColor="text2"/>
          <w:lang w:val="ro-RO"/>
        </w:rPr>
        <w:t>NEW STRATEGY CENTER își propune să organizeze și pe viitor astfel de dezbateri care să aducă în prim plan teme de actualitate și să genereze posibile soluții la probleme de interes național și care să fie fundamentul elaborării unor politici publice de securitate și de siguranță națională în acord cu evoluțiile geostrategice globale și regionale.</w:t>
      </w:r>
    </w:p>
    <w:p w:rsidR="00030C2E" w:rsidRPr="00F963F3" w:rsidRDefault="00030C2E" w:rsidP="00030C2E">
      <w:pPr>
        <w:jc w:val="both"/>
        <w:rPr>
          <w:rFonts w:ascii="Times New Roman" w:hAnsi="Times New Roman" w:cs="Times New Roman"/>
          <w:color w:val="1F497D" w:themeColor="text2"/>
          <w:lang w:val="ro-RO"/>
        </w:rPr>
      </w:pPr>
    </w:p>
    <w:p w:rsidR="00030C2E" w:rsidRDefault="00030C2E" w:rsidP="00030C2E">
      <w:pPr>
        <w:ind w:left="8640"/>
        <w:jc w:val="both"/>
        <w:rPr>
          <w:rFonts w:ascii="Times New Roman" w:hAnsi="Times New Roman" w:cs="Times New Roman"/>
          <w:bCs/>
          <w:color w:val="1F497D" w:themeColor="text2"/>
        </w:rPr>
      </w:pPr>
      <w:r>
        <w:rPr>
          <w:rFonts w:ascii="Times New Roman" w:hAnsi="Times New Roman" w:cs="Times New Roman"/>
          <w:bCs/>
          <w:color w:val="1F497D" w:themeColor="text2"/>
        </w:rPr>
        <w:t>New Strategy Center</w:t>
      </w:r>
    </w:p>
    <w:p w:rsidR="00030C2E" w:rsidRDefault="00030C2E" w:rsidP="00030C2E">
      <w:pPr>
        <w:ind w:left="8640"/>
        <w:jc w:val="both"/>
        <w:rPr>
          <w:rFonts w:ascii="Times New Roman" w:hAnsi="Times New Roman" w:cs="Times New Roman"/>
          <w:bCs/>
          <w:color w:val="1F497D" w:themeColor="text2"/>
        </w:rPr>
      </w:pPr>
    </w:p>
    <w:p w:rsidR="00030C2E" w:rsidRDefault="00030C2E" w:rsidP="00030C2E">
      <w:pPr>
        <w:ind w:left="8640"/>
        <w:jc w:val="both"/>
        <w:rPr>
          <w:rFonts w:ascii="Times New Roman" w:hAnsi="Times New Roman" w:cs="Times New Roman"/>
          <w:bCs/>
          <w:color w:val="1F497D" w:themeColor="text2"/>
        </w:rPr>
      </w:pPr>
    </w:p>
    <w:p w:rsidR="00030C2E" w:rsidRDefault="00030C2E" w:rsidP="00030C2E">
      <w:pPr>
        <w:ind w:left="8640"/>
        <w:jc w:val="both"/>
        <w:rPr>
          <w:rFonts w:ascii="Times New Roman" w:hAnsi="Times New Roman" w:cs="Times New Roman"/>
          <w:bCs/>
          <w:color w:val="1F497D" w:themeColor="text2"/>
        </w:rPr>
      </w:pPr>
    </w:p>
    <w:p w:rsidR="00030C2E" w:rsidRDefault="00030C2E" w:rsidP="00030C2E">
      <w:pPr>
        <w:ind w:left="8640"/>
        <w:jc w:val="both"/>
        <w:rPr>
          <w:rFonts w:ascii="Times New Roman" w:hAnsi="Times New Roman" w:cs="Times New Roman"/>
          <w:bCs/>
          <w:color w:val="1F497D" w:themeColor="text2"/>
        </w:rPr>
      </w:pPr>
    </w:p>
    <w:p w:rsidR="00030C2E" w:rsidRDefault="00030C2E" w:rsidP="00030C2E">
      <w:pPr>
        <w:ind w:left="8640"/>
        <w:jc w:val="both"/>
        <w:rPr>
          <w:rFonts w:ascii="Times New Roman" w:hAnsi="Times New Roman" w:cs="Times New Roman"/>
          <w:bCs/>
          <w:color w:val="1F497D" w:themeColor="text2"/>
        </w:rPr>
      </w:pPr>
    </w:p>
    <w:p w:rsidR="00030C2E" w:rsidRPr="00F963F3" w:rsidRDefault="00030C2E" w:rsidP="00030C2E">
      <w:pPr>
        <w:jc w:val="both"/>
        <w:rPr>
          <w:rFonts w:ascii="Times New Roman" w:hAnsi="Times New Roman" w:cs="Times New Roman"/>
          <w:bCs/>
          <w:color w:val="1F497D" w:themeColor="text2"/>
        </w:rPr>
      </w:pPr>
      <w:r w:rsidRPr="00F963F3">
        <w:rPr>
          <w:rFonts w:ascii="Times New Roman" w:hAnsi="Times New Roman" w:cs="Times New Roman"/>
          <w:color w:val="1F497D" w:themeColor="text2"/>
        </w:rPr>
        <w:tab/>
      </w:r>
    </w:p>
    <w:p w:rsidR="00030C2E" w:rsidRPr="00F963F3" w:rsidRDefault="00030C2E" w:rsidP="00030C2E">
      <w:pPr>
        <w:rPr>
          <w:rFonts w:ascii="Times New Roman" w:hAnsi="Times New Roman" w:cs="Times New Roman"/>
          <w:color w:val="1F497D" w:themeColor="text2"/>
        </w:rPr>
      </w:pPr>
    </w:p>
    <w:p w:rsidR="003A5206" w:rsidRDefault="003A5206"/>
    <w:sectPr w:rsidR="003A5206" w:rsidSect="003845C8">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C2E"/>
    <w:rsid w:val="00030C2E"/>
    <w:rsid w:val="00040FB7"/>
    <w:rsid w:val="0011722E"/>
    <w:rsid w:val="00373CE7"/>
    <w:rsid w:val="003A5206"/>
    <w:rsid w:val="004704A8"/>
    <w:rsid w:val="00754819"/>
    <w:rsid w:val="00E87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2E"/>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770</Words>
  <Characters>4395</Characters>
  <Application>Microsoft Office Word</Application>
  <DocSecurity>0</DocSecurity>
  <Lines>36</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dc:creator>
  <cp:lastModifiedBy>Iuli</cp:lastModifiedBy>
  <cp:revision>5</cp:revision>
  <dcterms:created xsi:type="dcterms:W3CDTF">2015-07-09T12:45:00Z</dcterms:created>
  <dcterms:modified xsi:type="dcterms:W3CDTF">2015-07-09T13:38:00Z</dcterms:modified>
</cp:coreProperties>
</file>